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382FA" w14:textId="0579BDDD" w:rsidR="008135BA" w:rsidRPr="008135BA" w:rsidRDefault="008135BA" w:rsidP="008135BA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0B3CC24" wp14:editId="0CAB3D19">
            <wp:extent cx="4311650" cy="215900"/>
            <wp:effectExtent l="0" t="0" r="6350" b="1270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3AAE575A-49D4-524B-B77F-9D80A68367B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53AE85" wp14:editId="72D9014A">
            <wp:extent cx="5943600" cy="4063365"/>
            <wp:effectExtent l="0" t="0" r="12700" b="13335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AD8870C5-C844-EC40-BD70-456B9CA3828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42B6EB8" w14:textId="77777777" w:rsidR="008135BA" w:rsidRPr="008135BA" w:rsidRDefault="008135BA" w:rsidP="008135BA">
      <w:pPr>
        <w:ind w:firstLine="720"/>
      </w:pPr>
    </w:p>
    <w:sectPr w:rsidR="008135BA" w:rsidRPr="008135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5BA"/>
    <w:rsid w:val="00065C2D"/>
    <w:rsid w:val="001F0E16"/>
    <w:rsid w:val="004673EF"/>
    <w:rsid w:val="00750AE0"/>
    <w:rsid w:val="0081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EA1B3B"/>
  <w15:chartTrackingRefBased/>
  <w15:docId w15:val="{F60B80B0-052B-8140-A7B2-2FA262FD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LGilbert/Desktop/WWM%20amd%20winery%20ownership%20excel%20files/2020%20study%20N=500/calculationsCA%20Wineries%202020%20Production%20Range%20and%20wine%20region.%20xlsx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LGilbert/Desktop/WWM%20amd%20winery%20ownership%20excel%20files/2020%20study%20N=500/calculationsCA%20Wineries%202020%20Production%20Range%20and%20wine%20region.%20xlsx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026-A643-BC33-1C1FC7153D5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026-A643-BC33-1C1FC7153D5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026-A643-BC33-1C1FC7153D5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026-A643-BC33-1C1FC7153D5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2026-A643-BC33-1C1FC7153D5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2026-A643-BC33-1C1FC7153D55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2026-A643-BC33-1C1FC7153D55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2026-A643-BC33-1C1FC7153D55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1-2026-A643-BC33-1C1FC7153D55}"/>
              </c:ext>
            </c:extLst>
          </c:dPt>
          <c:val>
            <c:numRef>
              <c:f>Sheet3!$A$5:$A$13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2026-A643-BC33-1C1FC7153D55}"/>
            </c:ext>
          </c:extLst>
        </c:ser>
        <c:ser>
          <c:idx val="1"/>
          <c:order val="1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4-2026-A643-BC33-1C1FC7153D5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6-2026-A643-BC33-1C1FC7153D5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8-2026-A643-BC33-1C1FC7153D5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A-2026-A643-BC33-1C1FC7153D5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C-2026-A643-BC33-1C1FC7153D5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E-2026-A643-BC33-1C1FC7153D55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20-2026-A643-BC33-1C1FC7153D55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22-2026-A643-BC33-1C1FC7153D55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24-2026-A643-BC33-1C1FC7153D55}"/>
              </c:ext>
            </c:extLst>
          </c:dPt>
          <c:val>
            <c:numRef>
              <c:f>Sheet3!$B$5:$B$13</c:f>
              <c:numCache>
                <c:formatCode>0%</c:formatCode>
                <c:ptCount val="9"/>
                <c:pt idx="0">
                  <c:v>0.33</c:v>
                </c:pt>
                <c:pt idx="1">
                  <c:v>0.21</c:v>
                </c:pt>
                <c:pt idx="2">
                  <c:v>0.17</c:v>
                </c:pt>
                <c:pt idx="3">
                  <c:v>0.09</c:v>
                </c:pt>
                <c:pt idx="4">
                  <c:v>0.06</c:v>
                </c:pt>
                <c:pt idx="5">
                  <c:v>7.0000000000000007E-2</c:v>
                </c:pt>
                <c:pt idx="6">
                  <c:v>0.03</c:v>
                </c:pt>
                <c:pt idx="7">
                  <c:v>0.04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5-2026-A643-BC33-1C1FC7153D55}"/>
            </c:ext>
          </c:extLst>
        </c:ser>
        <c:ser>
          <c:idx val="2"/>
          <c:order val="2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27-2026-A643-BC33-1C1FC7153D5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29-2026-A643-BC33-1C1FC7153D5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2B-2026-A643-BC33-1C1FC7153D5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2D-2026-A643-BC33-1C1FC7153D5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2F-2026-A643-BC33-1C1FC7153D5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31-2026-A643-BC33-1C1FC7153D55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33-2026-A643-BC33-1C1FC7153D55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35-2026-A643-BC33-1C1FC7153D55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37-2026-A643-BC33-1C1FC7153D55}"/>
              </c:ext>
            </c:extLst>
          </c:dPt>
          <c:val>
            <c:numRef>
              <c:f>Sheet3!$C$5:$C$13</c:f>
              <c:numCache>
                <c:formatCode>General</c:formatCode>
                <c:ptCount val="9"/>
              </c:numCache>
            </c:numRef>
          </c:val>
          <c:extLst>
            <c:ext xmlns:c16="http://schemas.microsoft.com/office/drawing/2014/chart" uri="{C3380CC4-5D6E-409C-BE32-E72D297353CC}">
              <c16:uniqueId val="{00000038-2026-A643-BC33-1C1FC7153D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Percentage</a:t>
            </a:r>
            <a:r>
              <a:rPr lang="en-US" baseline="0"/>
              <a:t> of CA wineries by region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F90-7C44-A7EE-E28A238D97C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F90-7C44-A7EE-E28A238D97C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F90-7C44-A7EE-E28A238D97C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9F90-7C44-A7EE-E28A238D97C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9F90-7C44-A7EE-E28A238D97C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9F90-7C44-A7EE-E28A238D97C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9F90-7C44-A7EE-E28A238D97C2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9F90-7C44-A7EE-E28A238D97C2}"/>
              </c:ext>
            </c:extLst>
          </c:dPt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Sheet3!$A$5:$A$12</c:f>
              <c:strCache>
                <c:ptCount val="8"/>
                <c:pt idx="0">
                  <c:v>Napa Valley</c:v>
                </c:pt>
                <c:pt idx="1">
                  <c:v>Sonoma/Marin</c:v>
                </c:pt>
                <c:pt idx="2">
                  <c:v>S. Central Coast</c:v>
                </c:pt>
                <c:pt idx="3">
                  <c:v>N. Central Coast</c:v>
                </c:pt>
                <c:pt idx="4">
                  <c:v>Central Valley</c:v>
                </c:pt>
                <c:pt idx="5">
                  <c:v>Sierra Foothills</c:v>
                </c:pt>
                <c:pt idx="6">
                  <c:v>Mendo/Lake</c:v>
                </c:pt>
                <c:pt idx="7">
                  <c:v>So California</c:v>
                </c:pt>
              </c:strCache>
            </c:strRef>
          </c:cat>
          <c:val>
            <c:numRef>
              <c:f>Sheet3!$B$5:$B$12</c:f>
              <c:numCache>
                <c:formatCode>0%</c:formatCode>
                <c:ptCount val="8"/>
                <c:pt idx="0">
                  <c:v>0.33</c:v>
                </c:pt>
                <c:pt idx="1">
                  <c:v>0.21</c:v>
                </c:pt>
                <c:pt idx="2">
                  <c:v>0.17</c:v>
                </c:pt>
                <c:pt idx="3">
                  <c:v>0.09</c:v>
                </c:pt>
                <c:pt idx="4">
                  <c:v>0.06</c:v>
                </c:pt>
                <c:pt idx="5">
                  <c:v>7.0000000000000007E-2</c:v>
                </c:pt>
                <c:pt idx="6">
                  <c:v>0.03</c:v>
                </c:pt>
                <c:pt idx="7">
                  <c:v>0.04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9F90-7C44-A7EE-E28A238D97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Gilbert</dc:creator>
  <cp:keywords/>
  <dc:description/>
  <cp:lastModifiedBy>Melissa Gilbert</cp:lastModifiedBy>
  <cp:revision>3</cp:revision>
  <dcterms:created xsi:type="dcterms:W3CDTF">2020-08-12T23:24:00Z</dcterms:created>
  <dcterms:modified xsi:type="dcterms:W3CDTF">2024-03-08T03:44:00Z</dcterms:modified>
</cp:coreProperties>
</file>